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763" w:rsidRDefault="00BC7763" w:rsidP="00BD7862">
      <w:pPr>
        <w:jc w:val="center"/>
        <w:rPr>
          <w:b/>
          <w:sz w:val="28"/>
          <w:szCs w:val="28"/>
        </w:rPr>
      </w:pPr>
    </w:p>
    <w:p w:rsidR="00BC7763" w:rsidRDefault="00BC7763" w:rsidP="00BD7862">
      <w:pPr>
        <w:jc w:val="center"/>
        <w:rPr>
          <w:b/>
          <w:sz w:val="28"/>
          <w:szCs w:val="28"/>
        </w:rPr>
      </w:pPr>
    </w:p>
    <w:p w:rsidR="00BD7862" w:rsidRPr="00A759E3" w:rsidRDefault="009216CC" w:rsidP="00BD7862">
      <w:pPr>
        <w:jc w:val="center"/>
        <w:rPr>
          <w:b/>
          <w:sz w:val="28"/>
          <w:szCs w:val="28"/>
          <w:u w:val="single"/>
        </w:rPr>
      </w:pPr>
      <w:r w:rsidRPr="00A759E3">
        <w:rPr>
          <w:b/>
          <w:sz w:val="28"/>
          <w:szCs w:val="28"/>
          <w:u w:val="single"/>
        </w:rPr>
        <w:t>Course-I</w:t>
      </w:r>
      <w:r w:rsidR="00605A95" w:rsidRPr="00A759E3">
        <w:rPr>
          <w:b/>
          <w:sz w:val="28"/>
          <w:szCs w:val="28"/>
          <w:u w:val="single"/>
        </w:rPr>
        <w:t xml:space="preserve">ntegrated Activities </w:t>
      </w:r>
      <w:r w:rsidR="00EB046D" w:rsidRPr="00A759E3">
        <w:rPr>
          <w:b/>
          <w:sz w:val="28"/>
          <w:szCs w:val="28"/>
          <w:u w:val="single"/>
        </w:rPr>
        <w:t>to D</w:t>
      </w:r>
      <w:r w:rsidR="00BD7862" w:rsidRPr="00A759E3">
        <w:rPr>
          <w:b/>
          <w:sz w:val="28"/>
          <w:szCs w:val="28"/>
          <w:u w:val="single"/>
        </w:rPr>
        <w:t xml:space="preserve">evelop </w:t>
      </w:r>
      <w:r w:rsidR="00605A95" w:rsidRPr="00A759E3">
        <w:rPr>
          <w:b/>
          <w:sz w:val="28"/>
          <w:szCs w:val="28"/>
          <w:u w:val="single"/>
        </w:rPr>
        <w:t xml:space="preserve">Students’ Research Skills </w:t>
      </w:r>
    </w:p>
    <w:p w:rsidR="00BD7862" w:rsidRPr="00BD7862" w:rsidRDefault="00BD7862" w:rsidP="00BD7862">
      <w:pPr>
        <w:rPr>
          <w:i/>
          <w:sz w:val="24"/>
          <w:szCs w:val="24"/>
        </w:rPr>
      </w:pPr>
      <w:r w:rsidRPr="00BD7862">
        <w:rPr>
          <w:i/>
          <w:sz w:val="24"/>
          <w:szCs w:val="24"/>
        </w:rPr>
        <w:t xml:space="preserve">The following document identifies strategies for incorporating </w:t>
      </w:r>
      <w:r w:rsidR="00605A95">
        <w:rPr>
          <w:i/>
          <w:sz w:val="24"/>
          <w:szCs w:val="24"/>
        </w:rPr>
        <w:t xml:space="preserve">research </w:t>
      </w:r>
      <w:r w:rsidRPr="00BD7862">
        <w:rPr>
          <w:i/>
          <w:sz w:val="24"/>
          <w:szCs w:val="24"/>
        </w:rPr>
        <w:t xml:space="preserve">activities </w:t>
      </w:r>
      <w:r w:rsidR="009216CC">
        <w:rPr>
          <w:i/>
          <w:sz w:val="24"/>
          <w:szCs w:val="24"/>
        </w:rPr>
        <w:t>into a course</w:t>
      </w:r>
      <w:r>
        <w:rPr>
          <w:i/>
          <w:sz w:val="24"/>
          <w:szCs w:val="24"/>
        </w:rPr>
        <w:t xml:space="preserve"> </w:t>
      </w:r>
      <w:r w:rsidRPr="00BD7862">
        <w:rPr>
          <w:i/>
          <w:sz w:val="24"/>
          <w:szCs w:val="24"/>
        </w:rPr>
        <w:t>that will build and strength</w:t>
      </w:r>
      <w:r>
        <w:rPr>
          <w:i/>
          <w:sz w:val="24"/>
          <w:szCs w:val="24"/>
        </w:rPr>
        <w:t>en</w:t>
      </w:r>
      <w:r w:rsidRPr="00BD7862">
        <w:rPr>
          <w:i/>
          <w:sz w:val="24"/>
          <w:szCs w:val="24"/>
        </w:rPr>
        <w:t xml:space="preserve"> students</w:t>
      </w:r>
      <w:r w:rsidR="00605A95">
        <w:rPr>
          <w:i/>
          <w:sz w:val="24"/>
          <w:szCs w:val="24"/>
        </w:rPr>
        <w:t>’ ability to effectively find,</w:t>
      </w:r>
      <w:r w:rsidR="00EB046D">
        <w:rPr>
          <w:i/>
          <w:sz w:val="24"/>
          <w:szCs w:val="24"/>
        </w:rPr>
        <w:t xml:space="preserve"> evaluate,</w:t>
      </w:r>
      <w:r w:rsidR="00605A95">
        <w:rPr>
          <w:i/>
          <w:sz w:val="24"/>
          <w:szCs w:val="24"/>
        </w:rPr>
        <w:t xml:space="preserve"> and use information.</w:t>
      </w:r>
      <w:r w:rsidRPr="00BD7862">
        <w:rPr>
          <w:i/>
          <w:sz w:val="24"/>
          <w:szCs w:val="24"/>
        </w:rPr>
        <w:t xml:space="preserve"> </w:t>
      </w:r>
    </w:p>
    <w:p w:rsidR="00BD7862" w:rsidRPr="00BD7862" w:rsidRDefault="00BD7862" w:rsidP="00BD7862">
      <w:pPr>
        <w:rPr>
          <w:b/>
          <w:sz w:val="24"/>
          <w:szCs w:val="24"/>
        </w:rPr>
      </w:pPr>
      <w:r w:rsidRPr="00BD7862">
        <w:rPr>
          <w:b/>
          <w:sz w:val="24"/>
          <w:szCs w:val="24"/>
        </w:rPr>
        <w:t>Developing Research Skills</w:t>
      </w:r>
    </w:p>
    <w:p w:rsidR="00BD7862" w:rsidRPr="00BD7862" w:rsidRDefault="00BD7862" w:rsidP="00BD7862">
      <w:pPr>
        <w:rPr>
          <w:sz w:val="24"/>
          <w:szCs w:val="24"/>
        </w:rPr>
      </w:pPr>
      <w:r w:rsidRPr="00BD7862">
        <w:rPr>
          <w:sz w:val="24"/>
          <w:szCs w:val="24"/>
        </w:rPr>
        <w:t xml:space="preserve">The ability to effectively find, evaluate, and use information, </w:t>
      </w:r>
      <w:r>
        <w:rPr>
          <w:sz w:val="24"/>
          <w:szCs w:val="24"/>
        </w:rPr>
        <w:t>known as</w:t>
      </w:r>
      <w:r w:rsidRPr="00BD7862">
        <w:rPr>
          <w:sz w:val="24"/>
          <w:szCs w:val="24"/>
        </w:rPr>
        <w:t xml:space="preserve"> Information Literacy Skills</w:t>
      </w:r>
      <w:r>
        <w:rPr>
          <w:sz w:val="24"/>
          <w:szCs w:val="24"/>
        </w:rPr>
        <w:t xml:space="preserve"> or Research Skills</w:t>
      </w:r>
      <w:r w:rsidRPr="00BD7862">
        <w:rPr>
          <w:sz w:val="24"/>
          <w:szCs w:val="24"/>
        </w:rPr>
        <w:t xml:space="preserve">, is developed over time. </w:t>
      </w:r>
      <w:r>
        <w:rPr>
          <w:sz w:val="24"/>
          <w:szCs w:val="24"/>
        </w:rPr>
        <w:t>F</w:t>
      </w:r>
      <w:r w:rsidRPr="00BD7862">
        <w:rPr>
          <w:sz w:val="24"/>
          <w:szCs w:val="24"/>
        </w:rPr>
        <w:t xml:space="preserve">requent practice in research activities that incorporate and repeat the process of finding, evaluating, and using resources is </w:t>
      </w:r>
      <w:proofErr w:type="gramStart"/>
      <w:r w:rsidRPr="00BD7862">
        <w:rPr>
          <w:sz w:val="24"/>
          <w:szCs w:val="24"/>
        </w:rPr>
        <w:t>key</w:t>
      </w:r>
      <w:proofErr w:type="gramEnd"/>
      <w:r w:rsidRPr="00BD7862">
        <w:rPr>
          <w:sz w:val="24"/>
          <w:szCs w:val="24"/>
        </w:rPr>
        <w:t xml:space="preserve"> to developing information literate students. Regular exposure to quality sources such as scholarly journal articles, books, government websites, and credible consumer health resources via class readings and assignments enables students to more easily recognize and use these sources in their daily lives. Equally important is an emphasis on encouraging each student to think critically, not only about the resources used to complete an assignment, but also about the research strategies and databases used to find the resources. If these steps are regularly integrated into the curriculum and supported by both faculty and instructional librarians, students will continue to develop and refine the skills they will need later in their academic and prof</w:t>
      </w:r>
      <w:r w:rsidR="00605A95">
        <w:rPr>
          <w:sz w:val="24"/>
          <w:szCs w:val="24"/>
        </w:rPr>
        <w:t>essional careers.</w:t>
      </w:r>
    </w:p>
    <w:p w:rsidR="00605A95" w:rsidRPr="00605A95" w:rsidRDefault="009216CC">
      <w:pPr>
        <w:rPr>
          <w:b/>
          <w:sz w:val="24"/>
          <w:szCs w:val="24"/>
        </w:rPr>
      </w:pPr>
      <w:r>
        <w:rPr>
          <w:b/>
          <w:sz w:val="24"/>
          <w:szCs w:val="24"/>
        </w:rPr>
        <w:t xml:space="preserve">Research </w:t>
      </w:r>
      <w:r w:rsidR="00605A95" w:rsidRPr="00605A95">
        <w:rPr>
          <w:b/>
          <w:sz w:val="24"/>
          <w:szCs w:val="24"/>
        </w:rPr>
        <w:t>Activities</w:t>
      </w:r>
    </w:p>
    <w:p w:rsidR="00605A95" w:rsidRDefault="008F15FF">
      <w:pPr>
        <w:rPr>
          <w:sz w:val="24"/>
          <w:szCs w:val="24"/>
        </w:rPr>
      </w:pPr>
      <w:r w:rsidRPr="008D3F62">
        <w:rPr>
          <w:sz w:val="24"/>
          <w:szCs w:val="24"/>
        </w:rPr>
        <w:t xml:space="preserve">A research activity does not always need to be </w:t>
      </w:r>
      <w:r w:rsidR="00EB046D">
        <w:rPr>
          <w:sz w:val="24"/>
          <w:szCs w:val="24"/>
        </w:rPr>
        <w:t xml:space="preserve">a </w:t>
      </w:r>
      <w:r w:rsidRPr="008D3F62">
        <w:rPr>
          <w:sz w:val="24"/>
          <w:szCs w:val="24"/>
        </w:rPr>
        <w:t>formal research paper. It can be any activity</w:t>
      </w:r>
      <w:r w:rsidR="005E6E4D">
        <w:rPr>
          <w:sz w:val="24"/>
          <w:szCs w:val="24"/>
        </w:rPr>
        <w:t xml:space="preserve"> or project</w:t>
      </w:r>
      <w:r w:rsidRPr="008D3F62">
        <w:rPr>
          <w:sz w:val="24"/>
          <w:szCs w:val="24"/>
        </w:rPr>
        <w:t xml:space="preserve"> that requires students </w:t>
      </w:r>
      <w:r w:rsidRPr="00605A95">
        <w:rPr>
          <w:sz w:val="24"/>
          <w:szCs w:val="24"/>
        </w:rPr>
        <w:t xml:space="preserve">to </w:t>
      </w:r>
      <w:r w:rsidR="00605A95">
        <w:rPr>
          <w:sz w:val="24"/>
          <w:szCs w:val="24"/>
        </w:rPr>
        <w:t>integrate outside informat</w:t>
      </w:r>
      <w:r w:rsidR="009216CC">
        <w:rPr>
          <w:sz w:val="24"/>
          <w:szCs w:val="24"/>
        </w:rPr>
        <w:t xml:space="preserve">ion </w:t>
      </w:r>
      <w:r w:rsidR="00EB046D" w:rsidRPr="00EB046D">
        <w:rPr>
          <w:sz w:val="24"/>
          <w:szCs w:val="24"/>
        </w:rPr>
        <w:t xml:space="preserve">into an assignment, whether to make a point, support an </w:t>
      </w:r>
      <w:proofErr w:type="gramStart"/>
      <w:r w:rsidR="00EB046D" w:rsidRPr="00EB046D">
        <w:rPr>
          <w:sz w:val="24"/>
          <w:szCs w:val="24"/>
        </w:rPr>
        <w:t>argument</w:t>
      </w:r>
      <w:proofErr w:type="gramEnd"/>
      <w:r w:rsidR="00EB046D" w:rsidRPr="00EB046D">
        <w:rPr>
          <w:sz w:val="24"/>
          <w:szCs w:val="24"/>
        </w:rPr>
        <w:t>, or augment an understanding of a topic.</w:t>
      </w:r>
    </w:p>
    <w:p w:rsidR="008F15FF" w:rsidRDefault="00605A95">
      <w:pPr>
        <w:rPr>
          <w:sz w:val="24"/>
          <w:szCs w:val="24"/>
        </w:rPr>
      </w:pPr>
      <w:r>
        <w:rPr>
          <w:sz w:val="24"/>
          <w:szCs w:val="24"/>
        </w:rPr>
        <w:t>Here are examples of alternative research</w:t>
      </w:r>
      <w:r w:rsidR="008F15FF" w:rsidRPr="008D3F62">
        <w:rPr>
          <w:sz w:val="24"/>
          <w:szCs w:val="24"/>
        </w:rPr>
        <w:t xml:space="preserve"> activities: </w:t>
      </w:r>
    </w:p>
    <w:p w:rsidR="008F15FF" w:rsidRPr="008D3F62" w:rsidRDefault="008F15FF" w:rsidP="005B3962">
      <w:pPr>
        <w:pStyle w:val="ListParagraph"/>
        <w:numPr>
          <w:ilvl w:val="0"/>
          <w:numId w:val="2"/>
        </w:numPr>
        <w:spacing w:after="0"/>
        <w:rPr>
          <w:sz w:val="24"/>
          <w:szCs w:val="24"/>
        </w:rPr>
      </w:pPr>
      <w:r w:rsidRPr="008D3F62">
        <w:rPr>
          <w:sz w:val="24"/>
          <w:szCs w:val="24"/>
        </w:rPr>
        <w:t>Presentation</w:t>
      </w:r>
    </w:p>
    <w:p w:rsidR="008F15FF" w:rsidRPr="008D3F62" w:rsidRDefault="008F15FF" w:rsidP="005B3962">
      <w:pPr>
        <w:pStyle w:val="ListParagraph"/>
        <w:numPr>
          <w:ilvl w:val="0"/>
          <w:numId w:val="2"/>
        </w:numPr>
        <w:spacing w:after="0"/>
        <w:rPr>
          <w:sz w:val="24"/>
          <w:szCs w:val="24"/>
        </w:rPr>
      </w:pPr>
      <w:r w:rsidRPr="008D3F62">
        <w:rPr>
          <w:sz w:val="24"/>
          <w:szCs w:val="24"/>
        </w:rPr>
        <w:t>Debate</w:t>
      </w:r>
    </w:p>
    <w:p w:rsidR="008F15FF" w:rsidRDefault="008F15FF" w:rsidP="005B3962">
      <w:pPr>
        <w:pStyle w:val="ListParagraph"/>
        <w:numPr>
          <w:ilvl w:val="0"/>
          <w:numId w:val="2"/>
        </w:numPr>
        <w:spacing w:after="0"/>
        <w:rPr>
          <w:sz w:val="24"/>
          <w:szCs w:val="24"/>
        </w:rPr>
      </w:pPr>
      <w:r w:rsidRPr="008D3F62">
        <w:rPr>
          <w:sz w:val="24"/>
          <w:szCs w:val="24"/>
        </w:rPr>
        <w:t>Annot</w:t>
      </w:r>
      <w:r w:rsidR="005E6E4D">
        <w:rPr>
          <w:sz w:val="24"/>
          <w:szCs w:val="24"/>
        </w:rPr>
        <w:t>ated b</w:t>
      </w:r>
      <w:r w:rsidRPr="008D3F62">
        <w:rPr>
          <w:sz w:val="24"/>
          <w:szCs w:val="24"/>
        </w:rPr>
        <w:t>ibliography</w:t>
      </w:r>
      <w:r w:rsidR="009216CC">
        <w:rPr>
          <w:sz w:val="24"/>
          <w:szCs w:val="24"/>
        </w:rPr>
        <w:t xml:space="preserve"> (with evaluative or summative annotations)</w:t>
      </w:r>
    </w:p>
    <w:p w:rsidR="009216CC" w:rsidRDefault="009216CC" w:rsidP="005B3962">
      <w:pPr>
        <w:pStyle w:val="ListParagraph"/>
        <w:numPr>
          <w:ilvl w:val="0"/>
          <w:numId w:val="2"/>
        </w:numPr>
        <w:spacing w:after="0"/>
        <w:rPr>
          <w:sz w:val="24"/>
          <w:szCs w:val="24"/>
        </w:rPr>
      </w:pPr>
      <w:r>
        <w:rPr>
          <w:sz w:val="24"/>
          <w:szCs w:val="24"/>
        </w:rPr>
        <w:t>Letter to the editor to a local newspaper</w:t>
      </w:r>
    </w:p>
    <w:p w:rsidR="008F15FF" w:rsidRPr="008D3F62" w:rsidRDefault="008F15FF" w:rsidP="005B3962">
      <w:pPr>
        <w:pStyle w:val="ListParagraph"/>
        <w:numPr>
          <w:ilvl w:val="0"/>
          <w:numId w:val="2"/>
        </w:numPr>
        <w:spacing w:after="0"/>
        <w:rPr>
          <w:sz w:val="24"/>
          <w:szCs w:val="24"/>
        </w:rPr>
      </w:pPr>
      <w:r w:rsidRPr="008D3F62">
        <w:rPr>
          <w:sz w:val="24"/>
          <w:szCs w:val="24"/>
        </w:rPr>
        <w:t xml:space="preserve">Poster </w:t>
      </w:r>
    </w:p>
    <w:p w:rsidR="008F15FF" w:rsidRDefault="0034583C" w:rsidP="005B3962">
      <w:pPr>
        <w:pStyle w:val="ListParagraph"/>
        <w:numPr>
          <w:ilvl w:val="0"/>
          <w:numId w:val="2"/>
        </w:numPr>
        <w:spacing w:after="0"/>
        <w:rPr>
          <w:sz w:val="24"/>
          <w:szCs w:val="24"/>
        </w:rPr>
      </w:pPr>
      <w:r>
        <w:rPr>
          <w:sz w:val="24"/>
          <w:szCs w:val="24"/>
        </w:rPr>
        <w:t xml:space="preserve">Health </w:t>
      </w:r>
      <w:r w:rsidR="00F84385">
        <w:rPr>
          <w:sz w:val="24"/>
          <w:szCs w:val="24"/>
        </w:rPr>
        <w:t xml:space="preserve">Pamphlet </w:t>
      </w:r>
      <w:r w:rsidR="008F15FF" w:rsidRPr="008D3F62">
        <w:rPr>
          <w:sz w:val="24"/>
          <w:szCs w:val="24"/>
        </w:rPr>
        <w:t xml:space="preserve"> </w:t>
      </w:r>
    </w:p>
    <w:p w:rsidR="005E6E4D" w:rsidRPr="005B3962" w:rsidRDefault="005B3962" w:rsidP="005B3962">
      <w:pPr>
        <w:pStyle w:val="ListParagraph"/>
        <w:numPr>
          <w:ilvl w:val="0"/>
          <w:numId w:val="2"/>
        </w:numPr>
        <w:spacing w:after="0"/>
        <w:rPr>
          <w:sz w:val="24"/>
          <w:szCs w:val="24"/>
        </w:rPr>
      </w:pPr>
      <w:r w:rsidRPr="005B3962">
        <w:rPr>
          <w:sz w:val="24"/>
          <w:szCs w:val="24"/>
        </w:rPr>
        <w:t>Student-generated</w:t>
      </w:r>
      <w:r w:rsidR="00936D24" w:rsidRPr="005B3962">
        <w:rPr>
          <w:rFonts w:cs="Arial"/>
          <w:sz w:val="24"/>
          <w:szCs w:val="24"/>
        </w:rPr>
        <w:t xml:space="preserve"> guide to the information s</w:t>
      </w:r>
      <w:r w:rsidR="0034583C">
        <w:rPr>
          <w:rFonts w:cs="Arial"/>
          <w:sz w:val="24"/>
          <w:szCs w:val="24"/>
        </w:rPr>
        <w:t>ources on a particular subject</w:t>
      </w:r>
    </w:p>
    <w:p w:rsidR="005B3962" w:rsidRPr="005B3962" w:rsidRDefault="005B3962" w:rsidP="005B3962">
      <w:pPr>
        <w:pStyle w:val="ListParagraph"/>
        <w:spacing w:after="0"/>
        <w:rPr>
          <w:sz w:val="24"/>
          <w:szCs w:val="24"/>
        </w:rPr>
      </w:pPr>
    </w:p>
    <w:p w:rsidR="00104188" w:rsidRDefault="00104188" w:rsidP="00E355B1">
      <w:pPr>
        <w:jc w:val="center"/>
        <w:rPr>
          <w:b/>
          <w:sz w:val="28"/>
          <w:szCs w:val="28"/>
          <w:u w:val="single"/>
        </w:rPr>
      </w:pPr>
    </w:p>
    <w:p w:rsidR="00BC7763" w:rsidRDefault="00BC7763" w:rsidP="00E355B1">
      <w:pPr>
        <w:jc w:val="center"/>
        <w:rPr>
          <w:b/>
          <w:sz w:val="28"/>
          <w:szCs w:val="28"/>
          <w:u w:val="single"/>
        </w:rPr>
      </w:pPr>
    </w:p>
    <w:p w:rsidR="00BC7763" w:rsidRDefault="00BC7763" w:rsidP="00E355B1">
      <w:pPr>
        <w:jc w:val="center"/>
        <w:rPr>
          <w:b/>
          <w:sz w:val="28"/>
          <w:szCs w:val="28"/>
          <w:u w:val="single"/>
        </w:rPr>
      </w:pPr>
    </w:p>
    <w:p w:rsidR="009216CC" w:rsidRPr="00E355B1" w:rsidRDefault="009216CC" w:rsidP="00E355B1">
      <w:pPr>
        <w:jc w:val="center"/>
        <w:rPr>
          <w:b/>
          <w:sz w:val="28"/>
          <w:szCs w:val="28"/>
          <w:u w:val="single"/>
        </w:rPr>
      </w:pPr>
      <w:r w:rsidRPr="00E355B1">
        <w:rPr>
          <w:b/>
          <w:sz w:val="28"/>
          <w:szCs w:val="28"/>
          <w:u w:val="single"/>
        </w:rPr>
        <w:t>Components to include into a Research Assignment</w:t>
      </w:r>
    </w:p>
    <w:p w:rsidR="00EB046D" w:rsidRPr="005B3962" w:rsidRDefault="009216CC" w:rsidP="00EB046D">
      <w:pPr>
        <w:rPr>
          <w:b/>
          <w:sz w:val="24"/>
          <w:szCs w:val="24"/>
        </w:rPr>
      </w:pPr>
      <w:r w:rsidRPr="005B3962">
        <w:rPr>
          <w:sz w:val="24"/>
          <w:szCs w:val="24"/>
        </w:rPr>
        <w:t>W</w:t>
      </w:r>
      <w:r w:rsidR="00F84385" w:rsidRPr="005B3962">
        <w:rPr>
          <w:sz w:val="24"/>
          <w:szCs w:val="24"/>
        </w:rPr>
        <w:t xml:space="preserve">hen students are asked to </w:t>
      </w:r>
      <w:r w:rsidR="00AA5703" w:rsidRPr="005B3962">
        <w:rPr>
          <w:sz w:val="24"/>
          <w:szCs w:val="24"/>
        </w:rPr>
        <w:t xml:space="preserve">use </w:t>
      </w:r>
      <w:r w:rsidR="00F84385" w:rsidRPr="005B3962">
        <w:rPr>
          <w:sz w:val="24"/>
          <w:szCs w:val="24"/>
        </w:rPr>
        <w:t xml:space="preserve">high quality </w:t>
      </w:r>
      <w:r w:rsidR="00EB046D" w:rsidRPr="005B3962">
        <w:rPr>
          <w:sz w:val="24"/>
          <w:szCs w:val="24"/>
        </w:rPr>
        <w:t>re</w:t>
      </w:r>
      <w:r w:rsidR="00F84385" w:rsidRPr="005B3962">
        <w:rPr>
          <w:sz w:val="24"/>
          <w:szCs w:val="24"/>
        </w:rPr>
        <w:t>sources</w:t>
      </w:r>
      <w:r w:rsidR="00AA5703" w:rsidRPr="005B3962">
        <w:rPr>
          <w:sz w:val="24"/>
          <w:szCs w:val="24"/>
        </w:rPr>
        <w:t xml:space="preserve"> for their assignments and </w:t>
      </w:r>
      <w:r w:rsidR="005B3962" w:rsidRPr="005B3962">
        <w:rPr>
          <w:sz w:val="24"/>
          <w:szCs w:val="24"/>
        </w:rPr>
        <w:t xml:space="preserve">to </w:t>
      </w:r>
      <w:r w:rsidR="00F84385" w:rsidRPr="005B3962">
        <w:rPr>
          <w:sz w:val="24"/>
          <w:szCs w:val="24"/>
        </w:rPr>
        <w:t xml:space="preserve">think critically about how they found their outside sources and evaluate </w:t>
      </w:r>
      <w:r w:rsidR="00EB046D" w:rsidRPr="005B3962">
        <w:rPr>
          <w:sz w:val="24"/>
          <w:szCs w:val="24"/>
        </w:rPr>
        <w:t>the effectiveness of the sources in relation to their topic, then the assignment will serve to strengthen research skills. Adding one or more of the following components to an assignment will encourage the regular application of these research skills.</w:t>
      </w:r>
    </w:p>
    <w:p w:rsidR="005E6E4D" w:rsidRPr="005B3962" w:rsidRDefault="005E6E4D" w:rsidP="00F84385">
      <w:pPr>
        <w:pStyle w:val="NoSpacing"/>
        <w:rPr>
          <w:b/>
          <w:sz w:val="24"/>
          <w:szCs w:val="24"/>
        </w:rPr>
      </w:pPr>
      <w:r w:rsidRPr="005B3962">
        <w:rPr>
          <w:b/>
          <w:color w:val="C00000"/>
          <w:sz w:val="24"/>
          <w:szCs w:val="24"/>
        </w:rPr>
        <w:t xml:space="preserve">To promote thinking critically about the research process </w:t>
      </w:r>
    </w:p>
    <w:p w:rsidR="00E355B1" w:rsidRPr="00BC7763" w:rsidRDefault="00E355B1" w:rsidP="00F84385">
      <w:pPr>
        <w:pStyle w:val="NoSpacing"/>
        <w:rPr>
          <w:b/>
          <w:sz w:val="16"/>
          <w:szCs w:val="16"/>
        </w:rPr>
      </w:pPr>
    </w:p>
    <w:p w:rsidR="00F84385" w:rsidRPr="005B3962" w:rsidRDefault="001851B5" w:rsidP="00F84385">
      <w:pPr>
        <w:pStyle w:val="NoSpacing"/>
        <w:rPr>
          <w:b/>
          <w:sz w:val="24"/>
          <w:szCs w:val="24"/>
        </w:rPr>
      </w:pPr>
      <w:r w:rsidRPr="005B3962">
        <w:rPr>
          <w:b/>
          <w:sz w:val="24"/>
          <w:szCs w:val="24"/>
        </w:rPr>
        <w:t>Post-A</w:t>
      </w:r>
      <w:r w:rsidR="00F84385" w:rsidRPr="005B3962">
        <w:rPr>
          <w:b/>
          <w:sz w:val="24"/>
          <w:szCs w:val="24"/>
        </w:rPr>
        <w:t xml:space="preserve">ssignment </w:t>
      </w:r>
      <w:r w:rsidR="008F15FF" w:rsidRPr="005B3962">
        <w:rPr>
          <w:b/>
          <w:sz w:val="24"/>
          <w:szCs w:val="24"/>
        </w:rPr>
        <w:t>Reflectio</w:t>
      </w:r>
      <w:r w:rsidRPr="005B3962">
        <w:rPr>
          <w:b/>
          <w:sz w:val="24"/>
          <w:szCs w:val="24"/>
        </w:rPr>
        <w:t>n</w:t>
      </w:r>
    </w:p>
    <w:p w:rsidR="0020007B" w:rsidRPr="005B3962" w:rsidRDefault="00F84385" w:rsidP="0020007B">
      <w:pPr>
        <w:pStyle w:val="NoSpacing"/>
        <w:rPr>
          <w:sz w:val="24"/>
          <w:szCs w:val="24"/>
        </w:rPr>
      </w:pPr>
      <w:r w:rsidRPr="005B3962">
        <w:rPr>
          <w:sz w:val="24"/>
          <w:szCs w:val="24"/>
        </w:rPr>
        <w:t xml:space="preserve">Ask students to write a few paragraphs reflecting on their </w:t>
      </w:r>
      <w:r w:rsidR="00B353C6" w:rsidRPr="005B3962">
        <w:rPr>
          <w:sz w:val="24"/>
          <w:szCs w:val="24"/>
        </w:rPr>
        <w:t>experience completing the</w:t>
      </w:r>
      <w:r w:rsidRPr="005B3962">
        <w:rPr>
          <w:sz w:val="24"/>
          <w:szCs w:val="24"/>
        </w:rPr>
        <w:t xml:space="preserve"> assignment. </w:t>
      </w:r>
      <w:r w:rsidR="0020007B" w:rsidRPr="005B3962">
        <w:rPr>
          <w:sz w:val="24"/>
          <w:szCs w:val="24"/>
        </w:rPr>
        <w:t xml:space="preserve">This type of reflection encourages students to think critically about their research process and come up with solutions for improving their research skills in the future. </w:t>
      </w:r>
    </w:p>
    <w:p w:rsidR="0020007B" w:rsidRPr="00BC7763" w:rsidRDefault="0020007B" w:rsidP="00F84385">
      <w:pPr>
        <w:pStyle w:val="NoSpacing"/>
        <w:rPr>
          <w:sz w:val="16"/>
          <w:szCs w:val="16"/>
        </w:rPr>
      </w:pPr>
    </w:p>
    <w:p w:rsidR="008F15FF" w:rsidRPr="005B3962" w:rsidRDefault="009216CC" w:rsidP="009216CC">
      <w:pPr>
        <w:pStyle w:val="NoSpacing"/>
        <w:rPr>
          <w:b/>
          <w:sz w:val="24"/>
          <w:szCs w:val="24"/>
        </w:rPr>
      </w:pPr>
      <w:r w:rsidRPr="005B3962">
        <w:rPr>
          <w:b/>
          <w:sz w:val="24"/>
          <w:szCs w:val="24"/>
        </w:rPr>
        <w:t>R</w:t>
      </w:r>
      <w:r w:rsidR="008F15FF" w:rsidRPr="005B3962">
        <w:rPr>
          <w:b/>
          <w:sz w:val="24"/>
          <w:szCs w:val="24"/>
        </w:rPr>
        <w:t>esearch Log</w:t>
      </w:r>
    </w:p>
    <w:p w:rsidR="00B353C6" w:rsidRPr="005B3962" w:rsidRDefault="00B353C6" w:rsidP="009216CC">
      <w:pPr>
        <w:pStyle w:val="NoSpacing"/>
        <w:rPr>
          <w:sz w:val="24"/>
          <w:szCs w:val="24"/>
        </w:rPr>
      </w:pPr>
      <w:r w:rsidRPr="005B3962">
        <w:rPr>
          <w:sz w:val="24"/>
          <w:szCs w:val="24"/>
        </w:rPr>
        <w:t>Ask students to keep a record of the databases, websites, and additional tools that they used to find their sources. On this document, students can include search terms that they used and strategies that worked well for finding resources. Adding this component to an assignment encourages students to think strategically about how they go about f</w:t>
      </w:r>
      <w:r w:rsidR="00AA5703" w:rsidRPr="005B3962">
        <w:rPr>
          <w:sz w:val="24"/>
          <w:szCs w:val="24"/>
        </w:rPr>
        <w:t>inding their outside resources.</w:t>
      </w:r>
    </w:p>
    <w:p w:rsidR="00AA5703" w:rsidRPr="00BC7763" w:rsidRDefault="00AA5703" w:rsidP="00AA5703">
      <w:pPr>
        <w:pStyle w:val="NoSpacing"/>
        <w:rPr>
          <w:sz w:val="16"/>
          <w:szCs w:val="16"/>
        </w:rPr>
      </w:pPr>
    </w:p>
    <w:p w:rsidR="001851B5" w:rsidRPr="005B3962" w:rsidRDefault="001851B5" w:rsidP="00AA5703">
      <w:pPr>
        <w:pStyle w:val="NoSpacing"/>
        <w:rPr>
          <w:b/>
          <w:sz w:val="24"/>
          <w:szCs w:val="24"/>
        </w:rPr>
      </w:pPr>
      <w:r w:rsidRPr="005B3962">
        <w:rPr>
          <w:b/>
          <w:sz w:val="24"/>
          <w:szCs w:val="24"/>
        </w:rPr>
        <w:t xml:space="preserve">Single Article Research Log </w:t>
      </w:r>
    </w:p>
    <w:p w:rsidR="001851B5" w:rsidRPr="005B3962" w:rsidRDefault="001851B5" w:rsidP="00AA5703">
      <w:pPr>
        <w:pStyle w:val="NoSpacing"/>
        <w:rPr>
          <w:sz w:val="24"/>
          <w:szCs w:val="24"/>
        </w:rPr>
      </w:pPr>
      <w:r w:rsidRPr="005B3962">
        <w:rPr>
          <w:sz w:val="24"/>
          <w:szCs w:val="24"/>
        </w:rPr>
        <w:t xml:space="preserve">Ask students to fill out a research log for one of their resources. This is a quick way to get students to explain how they found the item and evaluate </w:t>
      </w:r>
      <w:r w:rsidR="00AA5703" w:rsidRPr="005B3962">
        <w:rPr>
          <w:sz w:val="24"/>
          <w:szCs w:val="24"/>
        </w:rPr>
        <w:t xml:space="preserve">its quality. </w:t>
      </w:r>
    </w:p>
    <w:p w:rsidR="00AA5703" w:rsidRPr="00BC7763" w:rsidRDefault="00AA5703" w:rsidP="009216CC">
      <w:pPr>
        <w:pStyle w:val="NoSpacing"/>
        <w:rPr>
          <w:b/>
          <w:sz w:val="16"/>
          <w:szCs w:val="16"/>
        </w:rPr>
      </w:pPr>
    </w:p>
    <w:p w:rsidR="008F15FF" w:rsidRPr="005B3962" w:rsidRDefault="008F15FF" w:rsidP="009216CC">
      <w:pPr>
        <w:pStyle w:val="NoSpacing"/>
        <w:rPr>
          <w:b/>
          <w:sz w:val="24"/>
          <w:szCs w:val="24"/>
        </w:rPr>
      </w:pPr>
      <w:r w:rsidRPr="005B3962">
        <w:rPr>
          <w:b/>
          <w:sz w:val="24"/>
          <w:szCs w:val="24"/>
        </w:rPr>
        <w:t>Search History</w:t>
      </w:r>
    </w:p>
    <w:p w:rsidR="008F15FF" w:rsidRPr="005B3962" w:rsidRDefault="008F15FF" w:rsidP="009216CC">
      <w:pPr>
        <w:pStyle w:val="NoSpacing"/>
        <w:rPr>
          <w:sz w:val="24"/>
          <w:szCs w:val="24"/>
        </w:rPr>
      </w:pPr>
      <w:r w:rsidRPr="005B3962">
        <w:rPr>
          <w:sz w:val="24"/>
          <w:szCs w:val="24"/>
        </w:rPr>
        <w:t>In most databases, students can print the search history that will show the terms that they</w:t>
      </w:r>
      <w:r w:rsidR="00AA5703" w:rsidRPr="005B3962">
        <w:rPr>
          <w:sz w:val="24"/>
          <w:szCs w:val="24"/>
        </w:rPr>
        <w:t xml:space="preserve"> used to find their articles. Including the search history with an assignment allows you to grade</w:t>
      </w:r>
      <w:r w:rsidRPr="005B3962">
        <w:rPr>
          <w:sz w:val="24"/>
          <w:szCs w:val="24"/>
        </w:rPr>
        <w:t xml:space="preserve"> students on how they </w:t>
      </w:r>
      <w:r w:rsidR="0020007B" w:rsidRPr="005B3962">
        <w:rPr>
          <w:sz w:val="24"/>
          <w:szCs w:val="24"/>
        </w:rPr>
        <w:t>searched</w:t>
      </w:r>
      <w:r w:rsidRPr="005B3962">
        <w:rPr>
          <w:sz w:val="24"/>
          <w:szCs w:val="24"/>
        </w:rPr>
        <w:t xml:space="preserve"> and </w:t>
      </w:r>
      <w:r w:rsidR="00AA5703" w:rsidRPr="005B3962">
        <w:rPr>
          <w:sz w:val="24"/>
          <w:szCs w:val="24"/>
        </w:rPr>
        <w:t xml:space="preserve">the strategies that </w:t>
      </w:r>
      <w:r w:rsidRPr="005B3962">
        <w:rPr>
          <w:sz w:val="24"/>
          <w:szCs w:val="24"/>
        </w:rPr>
        <w:t>used to find their articles.</w:t>
      </w:r>
    </w:p>
    <w:p w:rsidR="00E355B1" w:rsidRPr="005B3962" w:rsidRDefault="00E355B1" w:rsidP="00E355B1">
      <w:pPr>
        <w:spacing w:line="240" w:lineRule="auto"/>
        <w:contextualSpacing/>
        <w:rPr>
          <w:b/>
          <w:color w:val="C00000"/>
          <w:sz w:val="24"/>
          <w:szCs w:val="24"/>
        </w:rPr>
      </w:pPr>
    </w:p>
    <w:p w:rsidR="005E6E4D" w:rsidRPr="005B3962" w:rsidRDefault="005E6E4D" w:rsidP="00E355B1">
      <w:pPr>
        <w:spacing w:line="240" w:lineRule="auto"/>
        <w:contextualSpacing/>
        <w:rPr>
          <w:b/>
          <w:color w:val="C00000"/>
          <w:sz w:val="24"/>
          <w:szCs w:val="24"/>
        </w:rPr>
      </w:pPr>
      <w:r w:rsidRPr="005B3962">
        <w:rPr>
          <w:b/>
          <w:color w:val="C00000"/>
          <w:sz w:val="24"/>
          <w:szCs w:val="24"/>
        </w:rPr>
        <w:t>To promote evaluating resources used for a project</w:t>
      </w:r>
    </w:p>
    <w:p w:rsidR="008F15FF" w:rsidRPr="005B3962" w:rsidRDefault="005C2BF3" w:rsidP="00E355B1">
      <w:pPr>
        <w:pStyle w:val="NoSpacing"/>
        <w:contextualSpacing/>
        <w:rPr>
          <w:b/>
          <w:sz w:val="24"/>
          <w:szCs w:val="24"/>
        </w:rPr>
      </w:pPr>
      <w:r w:rsidRPr="005B3962">
        <w:rPr>
          <w:b/>
          <w:sz w:val="24"/>
          <w:szCs w:val="24"/>
        </w:rPr>
        <w:t xml:space="preserve">Evaluation Sheet </w:t>
      </w:r>
    </w:p>
    <w:p w:rsidR="005C2BF3" w:rsidRPr="005B3962" w:rsidRDefault="005C2BF3" w:rsidP="005C2BF3">
      <w:pPr>
        <w:pStyle w:val="NoSpacing"/>
        <w:rPr>
          <w:sz w:val="24"/>
          <w:szCs w:val="24"/>
        </w:rPr>
      </w:pPr>
      <w:r w:rsidRPr="005B3962">
        <w:rPr>
          <w:sz w:val="24"/>
          <w:szCs w:val="24"/>
        </w:rPr>
        <w:t xml:space="preserve">Provide students with a checklist or a series of questions that they must answer about each resource that they use. This will allow students to demonstrate that they know how to effectively evaluate the </w:t>
      </w:r>
      <w:r w:rsidR="00E355B1" w:rsidRPr="005B3962">
        <w:rPr>
          <w:sz w:val="24"/>
          <w:szCs w:val="24"/>
        </w:rPr>
        <w:t>r</w:t>
      </w:r>
      <w:r w:rsidRPr="005B3962">
        <w:rPr>
          <w:sz w:val="24"/>
          <w:szCs w:val="24"/>
        </w:rPr>
        <w:t>esources that they use and that they have gone through this process before using a resource.</w:t>
      </w:r>
    </w:p>
    <w:p w:rsidR="00E355B1" w:rsidRPr="00BC7763" w:rsidRDefault="00E355B1" w:rsidP="00E355B1">
      <w:pPr>
        <w:spacing w:line="240" w:lineRule="auto"/>
        <w:contextualSpacing/>
        <w:rPr>
          <w:b/>
          <w:color w:val="C00000"/>
          <w:sz w:val="16"/>
          <w:szCs w:val="16"/>
        </w:rPr>
      </w:pPr>
    </w:p>
    <w:p w:rsidR="005E6E4D" w:rsidRPr="005B3962" w:rsidRDefault="005E6E4D" w:rsidP="00E355B1">
      <w:pPr>
        <w:spacing w:line="240" w:lineRule="auto"/>
        <w:contextualSpacing/>
        <w:rPr>
          <w:b/>
          <w:color w:val="C00000"/>
          <w:sz w:val="24"/>
          <w:szCs w:val="24"/>
        </w:rPr>
      </w:pPr>
      <w:r w:rsidRPr="005B3962">
        <w:rPr>
          <w:b/>
          <w:color w:val="C00000"/>
          <w:sz w:val="24"/>
          <w:szCs w:val="24"/>
        </w:rPr>
        <w:t>General requirements to consider</w:t>
      </w:r>
    </w:p>
    <w:p w:rsidR="005C2BF3" w:rsidRPr="005B3962" w:rsidRDefault="00EB046D" w:rsidP="00E355B1">
      <w:pPr>
        <w:pStyle w:val="ListParagraph"/>
        <w:numPr>
          <w:ilvl w:val="0"/>
          <w:numId w:val="6"/>
        </w:numPr>
        <w:spacing w:line="240" w:lineRule="auto"/>
        <w:rPr>
          <w:sz w:val="24"/>
          <w:szCs w:val="24"/>
        </w:rPr>
      </w:pPr>
      <w:r w:rsidRPr="005B3962">
        <w:rPr>
          <w:sz w:val="24"/>
          <w:szCs w:val="24"/>
        </w:rPr>
        <w:t xml:space="preserve">Specify which types of </w:t>
      </w:r>
      <w:r w:rsidR="005C2BF3" w:rsidRPr="005B3962">
        <w:rPr>
          <w:sz w:val="24"/>
          <w:szCs w:val="24"/>
        </w:rPr>
        <w:t xml:space="preserve">resources students may use </w:t>
      </w:r>
      <w:r w:rsidRPr="005B3962">
        <w:rPr>
          <w:sz w:val="24"/>
          <w:szCs w:val="24"/>
        </w:rPr>
        <w:t xml:space="preserve">and from which databases (e.g. </w:t>
      </w:r>
      <w:r w:rsidRPr="0034583C">
        <w:rPr>
          <w:i/>
          <w:sz w:val="24"/>
          <w:szCs w:val="24"/>
        </w:rPr>
        <w:t>at</w:t>
      </w:r>
      <w:r w:rsidR="005B3962" w:rsidRPr="0034583C">
        <w:rPr>
          <w:i/>
          <w:sz w:val="24"/>
          <w:szCs w:val="24"/>
        </w:rPr>
        <w:t xml:space="preserve"> </w:t>
      </w:r>
      <w:r w:rsidRPr="0034583C">
        <w:rPr>
          <w:i/>
          <w:sz w:val="24"/>
          <w:szCs w:val="24"/>
        </w:rPr>
        <w:t>least three scholarly journal articles f</w:t>
      </w:r>
      <w:bookmarkStart w:id="0" w:name="_GoBack"/>
      <w:bookmarkEnd w:id="0"/>
      <w:r w:rsidRPr="0034583C">
        <w:rPr>
          <w:i/>
          <w:sz w:val="24"/>
          <w:szCs w:val="24"/>
        </w:rPr>
        <w:t>rom the last 5 yea</w:t>
      </w:r>
      <w:r w:rsidR="00B47195" w:rsidRPr="0034583C">
        <w:rPr>
          <w:i/>
          <w:sz w:val="24"/>
          <w:szCs w:val="24"/>
        </w:rPr>
        <w:t xml:space="preserve">rs found </w:t>
      </w:r>
      <w:r w:rsidR="0034583C" w:rsidRPr="0034583C">
        <w:rPr>
          <w:i/>
          <w:sz w:val="24"/>
          <w:szCs w:val="24"/>
        </w:rPr>
        <w:t>in IPA or PubMed and two books found in the library catalog</w:t>
      </w:r>
      <w:r w:rsidR="0034583C">
        <w:rPr>
          <w:i/>
          <w:sz w:val="24"/>
          <w:szCs w:val="24"/>
        </w:rPr>
        <w:t>)</w:t>
      </w:r>
    </w:p>
    <w:p w:rsidR="00EB046D" w:rsidRPr="005B3962" w:rsidRDefault="00EB046D" w:rsidP="00E355B1">
      <w:pPr>
        <w:pStyle w:val="ListParagraph"/>
        <w:numPr>
          <w:ilvl w:val="0"/>
          <w:numId w:val="6"/>
        </w:numPr>
        <w:spacing w:line="240" w:lineRule="auto"/>
        <w:rPr>
          <w:sz w:val="24"/>
          <w:szCs w:val="24"/>
        </w:rPr>
      </w:pPr>
      <w:r w:rsidRPr="005B3962">
        <w:rPr>
          <w:sz w:val="24"/>
          <w:szCs w:val="24"/>
        </w:rPr>
        <w:t>Be explicit about citation requirements (all outside resources must be cited)</w:t>
      </w:r>
    </w:p>
    <w:p w:rsidR="005E6E4D" w:rsidRPr="005B3962" w:rsidRDefault="00EB046D" w:rsidP="00E355B1">
      <w:pPr>
        <w:pStyle w:val="ListParagraph"/>
        <w:numPr>
          <w:ilvl w:val="0"/>
          <w:numId w:val="6"/>
        </w:numPr>
        <w:rPr>
          <w:sz w:val="24"/>
          <w:szCs w:val="24"/>
        </w:rPr>
      </w:pPr>
      <w:r w:rsidRPr="005B3962">
        <w:rPr>
          <w:sz w:val="24"/>
          <w:szCs w:val="24"/>
        </w:rPr>
        <w:t>When offering course readings give the citation rather than the document, this encourages students to use library resources to access the articles (check with the library first to make sure that they own a copy of the item)</w:t>
      </w:r>
    </w:p>
    <w:sectPr w:rsidR="005E6E4D" w:rsidRPr="005B3962" w:rsidSect="00BC7763">
      <w:foot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7D4" w:rsidRDefault="000C57D4" w:rsidP="00B5345C">
      <w:pPr>
        <w:spacing w:after="0" w:line="240" w:lineRule="auto"/>
      </w:pPr>
      <w:r>
        <w:separator/>
      </w:r>
    </w:p>
  </w:endnote>
  <w:endnote w:type="continuationSeparator" w:id="0">
    <w:p w:rsidR="000C57D4" w:rsidRDefault="000C57D4" w:rsidP="00B53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46D" w:rsidRDefault="00EB046D" w:rsidP="00EB046D">
    <w:pPr>
      <w:spacing w:line="240" w:lineRule="auto"/>
      <w:contextualSpacing/>
      <w:rPr>
        <w:color w:val="000000"/>
        <w:sz w:val="24"/>
        <w:szCs w:val="24"/>
      </w:rPr>
    </w:pPr>
  </w:p>
  <w:p w:rsidR="00EB046D" w:rsidRPr="00C87A7F" w:rsidRDefault="00EB046D" w:rsidP="00EB046D">
    <w:pPr>
      <w:spacing w:line="240" w:lineRule="auto"/>
      <w:contextualSpacing/>
      <w:rPr>
        <w:rFonts w:ascii="Times New Roman" w:hAnsi="Times New Roman" w:cs="Times New Roman"/>
        <w:b/>
      </w:rPr>
    </w:pPr>
    <w:r w:rsidRPr="008D5BDB">
      <w:rPr>
        <w:color w:val="000000"/>
        <w:sz w:val="24"/>
        <w:szCs w:val="24"/>
      </w:rPr>
      <w:t>Loyola</w:t>
    </w:r>
    <w:r>
      <w:rPr>
        <w:color w:val="000000"/>
        <w:sz w:val="24"/>
        <w:szCs w:val="24"/>
      </w:rPr>
      <w:t xml:space="preserve"> ▪</w:t>
    </w:r>
    <w:r w:rsidRPr="008D5BDB">
      <w:rPr>
        <w:color w:val="000000"/>
        <w:sz w:val="24"/>
        <w:szCs w:val="24"/>
      </w:rPr>
      <w:t xml:space="preserve"> Notre Dame Library</w:t>
    </w:r>
    <w:r>
      <w:rPr>
        <w:color w:val="000000"/>
        <w:sz w:val="24"/>
        <w:szCs w:val="24"/>
      </w:rPr>
      <w:t xml:space="preserve"> </w:t>
    </w:r>
    <w:r>
      <w:t>\ Spring 2013</w:t>
    </w:r>
    <w:r>
      <w:tab/>
      <w:t xml:space="preserve">                                                               </w:t>
    </w:r>
    <w:r w:rsidRPr="00C87A7F">
      <w:rPr>
        <w:rFonts w:ascii="Times New Roman" w:hAnsi="Times New Roman" w:cs="Times New Roman"/>
        <w:b/>
      </w:rPr>
      <w:t xml:space="preserve">http://www.lndl.org </w:t>
    </w:r>
  </w:p>
  <w:p w:rsidR="00B5345C" w:rsidRPr="00EB046D" w:rsidRDefault="00B5345C" w:rsidP="00EB04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7D4" w:rsidRDefault="000C57D4" w:rsidP="00B5345C">
      <w:pPr>
        <w:spacing w:after="0" w:line="240" w:lineRule="auto"/>
      </w:pPr>
      <w:r>
        <w:separator/>
      </w:r>
    </w:p>
  </w:footnote>
  <w:footnote w:type="continuationSeparator" w:id="0">
    <w:p w:rsidR="000C57D4" w:rsidRDefault="000C57D4" w:rsidP="00B534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5B1" w:rsidRDefault="00E355B1" w:rsidP="00E355B1">
    <w:pPr>
      <w:spacing w:line="240" w:lineRule="auto"/>
      <w:ind w:left="4320" w:firstLine="720"/>
      <w:contextualSpacing/>
      <w:rPr>
        <w:rFonts w:ascii="Times New Roman" w:hAnsi="Times New Roman" w:cs="Times New Roman"/>
        <w:b/>
      </w:rPr>
    </w:pPr>
    <w:r>
      <w:rPr>
        <w:noProof/>
      </w:rPr>
      <w:drawing>
        <wp:anchor distT="0" distB="0" distL="114300" distR="114300" simplePos="0" relativeHeight="251659264" behindDoc="1" locked="0" layoutInCell="1" allowOverlap="1" wp14:anchorId="64ACA44D" wp14:editId="4E280DC4">
          <wp:simplePos x="0" y="0"/>
          <wp:positionH relativeFrom="column">
            <wp:posOffset>-342900</wp:posOffset>
          </wp:positionH>
          <wp:positionV relativeFrom="paragraph">
            <wp:posOffset>-228600</wp:posOffset>
          </wp:positionV>
          <wp:extent cx="3171825" cy="1152525"/>
          <wp:effectExtent l="0" t="0" r="9525" b="9525"/>
          <wp:wrapSquare wrapText="bothSides"/>
          <wp:docPr id="1" name="Picture 1" descr="NewHeaderforDatab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HeaderforDatabas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1825" cy="1152525"/>
                  </a:xfrm>
                  <a:prstGeom prst="rect">
                    <a:avLst/>
                  </a:prstGeom>
                  <a:noFill/>
                </pic:spPr>
              </pic:pic>
            </a:graphicData>
          </a:graphic>
        </wp:anchor>
      </w:drawing>
    </w:r>
    <w:r>
      <w:t xml:space="preserve"> </w:t>
    </w:r>
    <w:proofErr w:type="gramStart"/>
    <w:r>
      <w:rPr>
        <w:rFonts w:ascii="Times New Roman" w:hAnsi="Times New Roman" w:cs="Times New Roman"/>
        <w:b/>
      </w:rPr>
      <w:t>serving</w:t>
    </w:r>
    <w:proofErr w:type="gramEnd"/>
    <w:r>
      <w:rPr>
        <w:rFonts w:ascii="Times New Roman" w:hAnsi="Times New Roman" w:cs="Times New Roman"/>
        <w:b/>
      </w:rPr>
      <w:t xml:space="preserve"> </w:t>
    </w:r>
  </w:p>
  <w:p w:rsidR="00E355B1" w:rsidRDefault="00E355B1" w:rsidP="00E355B1">
    <w:pPr>
      <w:spacing w:line="240" w:lineRule="auto"/>
      <w:contextualSpacing/>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tab/>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Pr>
        <w:rFonts w:ascii="Times New Roman" w:hAnsi="Times New Roman" w:cs="Times New Roman"/>
        <w:b/>
      </w:rPr>
      <w:tab/>
      <w:t xml:space="preserve">     Loyola University Maryland and </w:t>
    </w:r>
  </w:p>
  <w:p w:rsidR="00E355B1" w:rsidRDefault="00E355B1" w:rsidP="00E355B1">
    <w:pPr>
      <w:spacing w:line="240" w:lineRule="auto"/>
      <w:ind w:left="4320" w:firstLine="720"/>
      <w:contextualSpacing/>
      <w:rPr>
        <w:rFonts w:ascii="Times New Roman" w:hAnsi="Times New Roman" w:cs="Times New Roman"/>
        <w:b/>
      </w:rPr>
    </w:pPr>
    <w:r>
      <w:rPr>
        <w:rFonts w:ascii="Times New Roman" w:hAnsi="Times New Roman" w:cs="Times New Roman"/>
        <w:b/>
      </w:rPr>
      <w:t xml:space="preserve">          Notre Dame of Maryland University </w:t>
    </w:r>
  </w:p>
  <w:p w:rsidR="00E355B1" w:rsidRDefault="00E355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27CE"/>
    <w:multiLevelType w:val="hybridMultilevel"/>
    <w:tmpl w:val="664A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0C615D"/>
    <w:multiLevelType w:val="hybridMultilevel"/>
    <w:tmpl w:val="0E88E4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51170A8"/>
    <w:multiLevelType w:val="hybridMultilevel"/>
    <w:tmpl w:val="189212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AF07C8"/>
    <w:multiLevelType w:val="multilevel"/>
    <w:tmpl w:val="6A3A9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A31CDA"/>
    <w:multiLevelType w:val="hybridMultilevel"/>
    <w:tmpl w:val="14101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8006D6"/>
    <w:multiLevelType w:val="hybridMultilevel"/>
    <w:tmpl w:val="D1403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01A"/>
    <w:rsid w:val="000B3D84"/>
    <w:rsid w:val="000C57D4"/>
    <w:rsid w:val="00104188"/>
    <w:rsid w:val="001122F9"/>
    <w:rsid w:val="00116A99"/>
    <w:rsid w:val="001851B5"/>
    <w:rsid w:val="0020007B"/>
    <w:rsid w:val="0034583C"/>
    <w:rsid w:val="003B6914"/>
    <w:rsid w:val="00511EE8"/>
    <w:rsid w:val="005B3962"/>
    <w:rsid w:val="005C2BF3"/>
    <w:rsid w:val="005E6E4D"/>
    <w:rsid w:val="00605A95"/>
    <w:rsid w:val="006338EB"/>
    <w:rsid w:val="007417E1"/>
    <w:rsid w:val="00816433"/>
    <w:rsid w:val="008419CA"/>
    <w:rsid w:val="008D3F62"/>
    <w:rsid w:val="008F0275"/>
    <w:rsid w:val="008F15FF"/>
    <w:rsid w:val="00917919"/>
    <w:rsid w:val="009216CC"/>
    <w:rsid w:val="00936D24"/>
    <w:rsid w:val="00A759E3"/>
    <w:rsid w:val="00AA5703"/>
    <w:rsid w:val="00B353C6"/>
    <w:rsid w:val="00B47195"/>
    <w:rsid w:val="00B5345C"/>
    <w:rsid w:val="00B70898"/>
    <w:rsid w:val="00BB2947"/>
    <w:rsid w:val="00BC7763"/>
    <w:rsid w:val="00BD7862"/>
    <w:rsid w:val="00C87D0A"/>
    <w:rsid w:val="00CA701A"/>
    <w:rsid w:val="00CD3367"/>
    <w:rsid w:val="00D0669C"/>
    <w:rsid w:val="00DC3A34"/>
    <w:rsid w:val="00E16358"/>
    <w:rsid w:val="00E355B1"/>
    <w:rsid w:val="00EB046D"/>
    <w:rsid w:val="00F84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701A"/>
    <w:pPr>
      <w:spacing w:after="0" w:line="240" w:lineRule="auto"/>
    </w:pPr>
  </w:style>
  <w:style w:type="paragraph" w:styleId="ListParagraph">
    <w:name w:val="List Paragraph"/>
    <w:basedOn w:val="Normal"/>
    <w:uiPriority w:val="34"/>
    <w:qFormat/>
    <w:rsid w:val="00CA701A"/>
    <w:pPr>
      <w:ind w:left="720"/>
      <w:contextualSpacing/>
    </w:pPr>
  </w:style>
  <w:style w:type="character" w:styleId="Hyperlink">
    <w:name w:val="Hyperlink"/>
    <w:basedOn w:val="DefaultParagraphFont"/>
    <w:uiPriority w:val="99"/>
    <w:unhideWhenUsed/>
    <w:rsid w:val="00116A99"/>
    <w:rPr>
      <w:color w:val="0000FF" w:themeColor="hyperlink"/>
      <w:u w:val="single"/>
    </w:rPr>
  </w:style>
  <w:style w:type="paragraph" w:styleId="BalloonText">
    <w:name w:val="Balloon Text"/>
    <w:basedOn w:val="Normal"/>
    <w:link w:val="BalloonTextChar"/>
    <w:uiPriority w:val="99"/>
    <w:semiHidden/>
    <w:unhideWhenUsed/>
    <w:rsid w:val="00B353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3C6"/>
    <w:rPr>
      <w:rFonts w:ascii="Tahoma" w:hAnsi="Tahoma" w:cs="Tahoma"/>
      <w:sz w:val="16"/>
      <w:szCs w:val="16"/>
    </w:rPr>
  </w:style>
  <w:style w:type="character" w:styleId="CommentReference">
    <w:name w:val="annotation reference"/>
    <w:basedOn w:val="DefaultParagraphFont"/>
    <w:uiPriority w:val="99"/>
    <w:semiHidden/>
    <w:unhideWhenUsed/>
    <w:rsid w:val="0020007B"/>
    <w:rPr>
      <w:sz w:val="16"/>
      <w:szCs w:val="16"/>
    </w:rPr>
  </w:style>
  <w:style w:type="paragraph" w:styleId="CommentText">
    <w:name w:val="annotation text"/>
    <w:basedOn w:val="Normal"/>
    <w:link w:val="CommentTextChar"/>
    <w:uiPriority w:val="99"/>
    <w:semiHidden/>
    <w:unhideWhenUsed/>
    <w:rsid w:val="0020007B"/>
    <w:pPr>
      <w:spacing w:line="240" w:lineRule="auto"/>
    </w:pPr>
    <w:rPr>
      <w:sz w:val="20"/>
      <w:szCs w:val="20"/>
    </w:rPr>
  </w:style>
  <w:style w:type="character" w:customStyle="1" w:styleId="CommentTextChar">
    <w:name w:val="Comment Text Char"/>
    <w:basedOn w:val="DefaultParagraphFont"/>
    <w:link w:val="CommentText"/>
    <w:uiPriority w:val="99"/>
    <w:semiHidden/>
    <w:rsid w:val="0020007B"/>
    <w:rPr>
      <w:sz w:val="20"/>
      <w:szCs w:val="20"/>
    </w:rPr>
  </w:style>
  <w:style w:type="paragraph" w:styleId="CommentSubject">
    <w:name w:val="annotation subject"/>
    <w:basedOn w:val="CommentText"/>
    <w:next w:val="CommentText"/>
    <w:link w:val="CommentSubjectChar"/>
    <w:uiPriority w:val="99"/>
    <w:semiHidden/>
    <w:unhideWhenUsed/>
    <w:rsid w:val="0020007B"/>
    <w:rPr>
      <w:b/>
      <w:bCs/>
    </w:rPr>
  </w:style>
  <w:style w:type="character" w:customStyle="1" w:styleId="CommentSubjectChar">
    <w:name w:val="Comment Subject Char"/>
    <w:basedOn w:val="CommentTextChar"/>
    <w:link w:val="CommentSubject"/>
    <w:uiPriority w:val="99"/>
    <w:semiHidden/>
    <w:rsid w:val="0020007B"/>
    <w:rPr>
      <w:b/>
      <w:bCs/>
      <w:sz w:val="20"/>
      <w:szCs w:val="20"/>
    </w:rPr>
  </w:style>
  <w:style w:type="paragraph" w:styleId="Header">
    <w:name w:val="header"/>
    <w:basedOn w:val="Normal"/>
    <w:link w:val="HeaderChar"/>
    <w:uiPriority w:val="99"/>
    <w:unhideWhenUsed/>
    <w:rsid w:val="00B53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45C"/>
  </w:style>
  <w:style w:type="paragraph" w:styleId="Footer">
    <w:name w:val="footer"/>
    <w:basedOn w:val="Normal"/>
    <w:link w:val="FooterChar"/>
    <w:uiPriority w:val="99"/>
    <w:unhideWhenUsed/>
    <w:rsid w:val="00B53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4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701A"/>
    <w:pPr>
      <w:spacing w:after="0" w:line="240" w:lineRule="auto"/>
    </w:pPr>
  </w:style>
  <w:style w:type="paragraph" w:styleId="ListParagraph">
    <w:name w:val="List Paragraph"/>
    <w:basedOn w:val="Normal"/>
    <w:uiPriority w:val="34"/>
    <w:qFormat/>
    <w:rsid w:val="00CA701A"/>
    <w:pPr>
      <w:ind w:left="720"/>
      <w:contextualSpacing/>
    </w:pPr>
  </w:style>
  <w:style w:type="character" w:styleId="Hyperlink">
    <w:name w:val="Hyperlink"/>
    <w:basedOn w:val="DefaultParagraphFont"/>
    <w:uiPriority w:val="99"/>
    <w:unhideWhenUsed/>
    <w:rsid w:val="00116A99"/>
    <w:rPr>
      <w:color w:val="0000FF" w:themeColor="hyperlink"/>
      <w:u w:val="single"/>
    </w:rPr>
  </w:style>
  <w:style w:type="paragraph" w:styleId="BalloonText">
    <w:name w:val="Balloon Text"/>
    <w:basedOn w:val="Normal"/>
    <w:link w:val="BalloonTextChar"/>
    <w:uiPriority w:val="99"/>
    <w:semiHidden/>
    <w:unhideWhenUsed/>
    <w:rsid w:val="00B353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3C6"/>
    <w:rPr>
      <w:rFonts w:ascii="Tahoma" w:hAnsi="Tahoma" w:cs="Tahoma"/>
      <w:sz w:val="16"/>
      <w:szCs w:val="16"/>
    </w:rPr>
  </w:style>
  <w:style w:type="character" w:styleId="CommentReference">
    <w:name w:val="annotation reference"/>
    <w:basedOn w:val="DefaultParagraphFont"/>
    <w:uiPriority w:val="99"/>
    <w:semiHidden/>
    <w:unhideWhenUsed/>
    <w:rsid w:val="0020007B"/>
    <w:rPr>
      <w:sz w:val="16"/>
      <w:szCs w:val="16"/>
    </w:rPr>
  </w:style>
  <w:style w:type="paragraph" w:styleId="CommentText">
    <w:name w:val="annotation text"/>
    <w:basedOn w:val="Normal"/>
    <w:link w:val="CommentTextChar"/>
    <w:uiPriority w:val="99"/>
    <w:semiHidden/>
    <w:unhideWhenUsed/>
    <w:rsid w:val="0020007B"/>
    <w:pPr>
      <w:spacing w:line="240" w:lineRule="auto"/>
    </w:pPr>
    <w:rPr>
      <w:sz w:val="20"/>
      <w:szCs w:val="20"/>
    </w:rPr>
  </w:style>
  <w:style w:type="character" w:customStyle="1" w:styleId="CommentTextChar">
    <w:name w:val="Comment Text Char"/>
    <w:basedOn w:val="DefaultParagraphFont"/>
    <w:link w:val="CommentText"/>
    <w:uiPriority w:val="99"/>
    <w:semiHidden/>
    <w:rsid w:val="0020007B"/>
    <w:rPr>
      <w:sz w:val="20"/>
      <w:szCs w:val="20"/>
    </w:rPr>
  </w:style>
  <w:style w:type="paragraph" w:styleId="CommentSubject">
    <w:name w:val="annotation subject"/>
    <w:basedOn w:val="CommentText"/>
    <w:next w:val="CommentText"/>
    <w:link w:val="CommentSubjectChar"/>
    <w:uiPriority w:val="99"/>
    <w:semiHidden/>
    <w:unhideWhenUsed/>
    <w:rsid w:val="0020007B"/>
    <w:rPr>
      <w:b/>
      <w:bCs/>
    </w:rPr>
  </w:style>
  <w:style w:type="character" w:customStyle="1" w:styleId="CommentSubjectChar">
    <w:name w:val="Comment Subject Char"/>
    <w:basedOn w:val="CommentTextChar"/>
    <w:link w:val="CommentSubject"/>
    <w:uiPriority w:val="99"/>
    <w:semiHidden/>
    <w:rsid w:val="0020007B"/>
    <w:rPr>
      <w:b/>
      <w:bCs/>
      <w:sz w:val="20"/>
      <w:szCs w:val="20"/>
    </w:rPr>
  </w:style>
  <w:style w:type="paragraph" w:styleId="Header">
    <w:name w:val="header"/>
    <w:basedOn w:val="Normal"/>
    <w:link w:val="HeaderChar"/>
    <w:uiPriority w:val="99"/>
    <w:unhideWhenUsed/>
    <w:rsid w:val="00B53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45C"/>
  </w:style>
  <w:style w:type="paragraph" w:styleId="Footer">
    <w:name w:val="footer"/>
    <w:basedOn w:val="Normal"/>
    <w:link w:val="FooterChar"/>
    <w:uiPriority w:val="99"/>
    <w:unhideWhenUsed/>
    <w:rsid w:val="00B53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652826">
      <w:bodyDiv w:val="1"/>
      <w:marLeft w:val="0"/>
      <w:marRight w:val="0"/>
      <w:marTop w:val="0"/>
      <w:marBottom w:val="0"/>
      <w:divBdr>
        <w:top w:val="none" w:sz="0" w:space="0" w:color="auto"/>
        <w:left w:val="none" w:sz="0" w:space="0" w:color="auto"/>
        <w:bottom w:val="none" w:sz="0" w:space="0" w:color="auto"/>
        <w:right w:val="none" w:sz="0" w:space="0" w:color="auto"/>
      </w:divBdr>
    </w:div>
    <w:div w:id="1059324826">
      <w:bodyDiv w:val="1"/>
      <w:marLeft w:val="0"/>
      <w:marRight w:val="0"/>
      <w:marTop w:val="0"/>
      <w:marBottom w:val="0"/>
      <w:divBdr>
        <w:top w:val="none" w:sz="0" w:space="0" w:color="auto"/>
        <w:left w:val="none" w:sz="0" w:space="0" w:color="auto"/>
        <w:bottom w:val="none" w:sz="0" w:space="0" w:color="auto"/>
        <w:right w:val="none" w:sz="0" w:space="0" w:color="auto"/>
      </w:divBdr>
      <w:divsChild>
        <w:div w:id="495389455">
          <w:marLeft w:val="0"/>
          <w:marRight w:val="0"/>
          <w:marTop w:val="0"/>
          <w:marBottom w:val="0"/>
          <w:divBdr>
            <w:top w:val="none" w:sz="0" w:space="0" w:color="auto"/>
            <w:left w:val="none" w:sz="0" w:space="0" w:color="auto"/>
            <w:bottom w:val="none" w:sz="0" w:space="0" w:color="auto"/>
            <w:right w:val="none" w:sz="0" w:space="0" w:color="auto"/>
          </w:divBdr>
          <w:divsChild>
            <w:div w:id="940181465">
              <w:marLeft w:val="0"/>
              <w:marRight w:val="120"/>
              <w:marTop w:val="0"/>
              <w:marBottom w:val="0"/>
              <w:divBdr>
                <w:top w:val="none" w:sz="0" w:space="0" w:color="auto"/>
                <w:left w:val="none" w:sz="0" w:space="0" w:color="auto"/>
                <w:bottom w:val="none" w:sz="0" w:space="0" w:color="auto"/>
                <w:right w:val="none" w:sz="0" w:space="0" w:color="auto"/>
              </w:divBdr>
              <w:divsChild>
                <w:div w:id="1973048864">
                  <w:marLeft w:val="0"/>
                  <w:marRight w:val="0"/>
                  <w:marTop w:val="0"/>
                  <w:marBottom w:val="0"/>
                  <w:divBdr>
                    <w:top w:val="none" w:sz="0" w:space="0" w:color="auto"/>
                    <w:left w:val="none" w:sz="0" w:space="0" w:color="auto"/>
                    <w:bottom w:val="none" w:sz="0" w:space="0" w:color="auto"/>
                    <w:right w:val="none" w:sz="0" w:space="0" w:color="auto"/>
                  </w:divBdr>
                  <w:divsChild>
                    <w:div w:id="1525288410">
                      <w:marLeft w:val="0"/>
                      <w:marRight w:val="0"/>
                      <w:marTop w:val="0"/>
                      <w:marBottom w:val="0"/>
                      <w:divBdr>
                        <w:top w:val="none" w:sz="0" w:space="0" w:color="auto"/>
                        <w:left w:val="none" w:sz="0" w:space="0" w:color="auto"/>
                        <w:bottom w:val="none" w:sz="0" w:space="0" w:color="auto"/>
                        <w:right w:val="none" w:sz="0" w:space="0" w:color="auto"/>
                      </w:divBdr>
                      <w:divsChild>
                        <w:div w:id="333148630">
                          <w:marLeft w:val="0"/>
                          <w:marRight w:val="0"/>
                          <w:marTop w:val="0"/>
                          <w:marBottom w:val="0"/>
                          <w:divBdr>
                            <w:top w:val="none" w:sz="0" w:space="0" w:color="auto"/>
                            <w:left w:val="none" w:sz="0" w:space="0" w:color="auto"/>
                            <w:bottom w:val="none" w:sz="0" w:space="0" w:color="auto"/>
                            <w:right w:val="none" w:sz="0" w:space="0" w:color="auto"/>
                          </w:divBdr>
                          <w:divsChild>
                            <w:div w:id="155997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22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2013-04-04T16:26:00Z</cp:lastPrinted>
  <dcterms:created xsi:type="dcterms:W3CDTF">2013-04-11T14:37:00Z</dcterms:created>
  <dcterms:modified xsi:type="dcterms:W3CDTF">2013-04-11T14:37:00Z</dcterms:modified>
</cp:coreProperties>
</file>